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C6A4C" w14:textId="1441D859" w:rsidR="009D7090" w:rsidRDefault="009D7090" w:rsidP="00530248">
      <w:pPr>
        <w:jc w:val="both"/>
        <w:rPr>
          <w:iCs/>
          <w:color w:val="000000"/>
          <w:sz w:val="22"/>
          <w:szCs w:val="22"/>
        </w:rPr>
      </w:pPr>
      <w:r>
        <w:rPr>
          <w:iCs/>
          <w:color w:val="000000"/>
          <w:sz w:val="22"/>
          <w:szCs w:val="22"/>
        </w:rPr>
        <w:t>Progetto “SCUOLA e INTEGRAZIONE”</w:t>
      </w:r>
    </w:p>
    <w:p w14:paraId="68CA47EE" w14:textId="77777777" w:rsidR="009D7090" w:rsidRDefault="009D7090" w:rsidP="00530248">
      <w:pPr>
        <w:jc w:val="both"/>
        <w:rPr>
          <w:iCs/>
          <w:color w:val="000000"/>
          <w:sz w:val="22"/>
          <w:szCs w:val="22"/>
        </w:rPr>
      </w:pPr>
    </w:p>
    <w:p w14:paraId="1DF0CFA8" w14:textId="33769F4E" w:rsidR="00530248" w:rsidRDefault="00530248" w:rsidP="00530248">
      <w:pPr>
        <w:jc w:val="both"/>
        <w:rPr>
          <w:iCs/>
          <w:color w:val="000000"/>
          <w:sz w:val="22"/>
          <w:szCs w:val="22"/>
        </w:rPr>
      </w:pPr>
      <w:r>
        <w:rPr>
          <w:iCs/>
          <w:color w:val="000000"/>
          <w:sz w:val="22"/>
          <w:szCs w:val="22"/>
        </w:rPr>
        <w:t>I</w:t>
      </w:r>
      <w:r w:rsidRPr="00371AC1">
        <w:rPr>
          <w:iCs/>
          <w:color w:val="000000"/>
          <w:sz w:val="22"/>
          <w:szCs w:val="22"/>
        </w:rPr>
        <w:t xml:space="preserve">l progetto </w:t>
      </w:r>
      <w:r w:rsidRPr="00371AC1">
        <w:rPr>
          <w:b/>
          <w:bCs/>
          <w:iCs/>
          <w:color w:val="000000"/>
          <w:sz w:val="22"/>
          <w:szCs w:val="22"/>
        </w:rPr>
        <w:t>"La leva dell'integrazione"</w:t>
      </w:r>
      <w:r w:rsidRPr="00371AC1">
        <w:rPr>
          <w:iCs/>
          <w:color w:val="000000"/>
          <w:sz w:val="22"/>
          <w:szCs w:val="22"/>
        </w:rPr>
        <w:t xml:space="preserve"> riprende le parole del Presidente della Repubblica, "La scuola è la leva fondamentale per l'integrazione" che passa da una prima indispensabile accoglienza dignitosa per fornire poi,</w:t>
      </w:r>
      <w:r>
        <w:rPr>
          <w:iCs/>
          <w:color w:val="000000"/>
          <w:sz w:val="22"/>
          <w:szCs w:val="22"/>
        </w:rPr>
        <w:t xml:space="preserve"> </w:t>
      </w:r>
      <w:r w:rsidRPr="00371AC1">
        <w:rPr>
          <w:iCs/>
          <w:color w:val="000000"/>
          <w:sz w:val="22"/>
          <w:szCs w:val="22"/>
        </w:rPr>
        <w:t>via via, gli strumenti necessari per inserirsi in modo attivo nel tessuto sociale ed economico, avvalendosi anche della rete locale. </w:t>
      </w:r>
    </w:p>
    <w:p w14:paraId="7A69D4D7" w14:textId="77777777" w:rsidR="00530248" w:rsidRPr="00371AC1" w:rsidRDefault="00530248" w:rsidP="00530248">
      <w:pPr>
        <w:jc w:val="both"/>
        <w:rPr>
          <w:iCs/>
          <w:color w:val="000000"/>
          <w:sz w:val="22"/>
          <w:szCs w:val="22"/>
        </w:rPr>
      </w:pPr>
      <w:r w:rsidRPr="00371AC1">
        <w:rPr>
          <w:iCs/>
          <w:color w:val="000000"/>
          <w:sz w:val="22"/>
          <w:szCs w:val="22"/>
        </w:rPr>
        <w:t>Formare per integrare e rendere via via cittadini attivi, minori ora appartenenti a famiglie assistite o comunque disagiate.</w:t>
      </w:r>
    </w:p>
    <w:p w14:paraId="49173C4F" w14:textId="77777777" w:rsidR="00530248" w:rsidRPr="00371AC1" w:rsidRDefault="00530248" w:rsidP="00530248">
      <w:pPr>
        <w:jc w:val="both"/>
        <w:rPr>
          <w:iCs/>
          <w:color w:val="000000"/>
          <w:sz w:val="22"/>
          <w:szCs w:val="22"/>
        </w:rPr>
      </w:pPr>
      <w:r w:rsidRPr="00371AC1">
        <w:rPr>
          <w:iCs/>
          <w:color w:val="000000"/>
          <w:sz w:val="22"/>
          <w:szCs w:val="22"/>
        </w:rPr>
        <w:t xml:space="preserve">Accogliere e alfabetizzare chi cerca nel nostro paese un futuro migliore. </w:t>
      </w:r>
    </w:p>
    <w:p w14:paraId="1B717473" w14:textId="77777777" w:rsidR="00530248" w:rsidRPr="00371AC1" w:rsidRDefault="00530248" w:rsidP="00530248">
      <w:pPr>
        <w:jc w:val="both"/>
        <w:rPr>
          <w:iCs/>
          <w:color w:val="000000"/>
          <w:sz w:val="22"/>
          <w:szCs w:val="22"/>
        </w:rPr>
      </w:pPr>
      <w:r w:rsidRPr="00371AC1">
        <w:rPr>
          <w:iCs/>
          <w:color w:val="000000"/>
          <w:sz w:val="22"/>
          <w:szCs w:val="22"/>
        </w:rPr>
        <w:t>Includere dignitosamente per quanto si può persone diversamente abili. cercando di dare un significato in più al momento dell'incontro</w:t>
      </w:r>
    </w:p>
    <w:p w14:paraId="6A8D19C5" w14:textId="77777777" w:rsidR="00530248" w:rsidRPr="00371AC1" w:rsidRDefault="00530248" w:rsidP="00530248">
      <w:pPr>
        <w:jc w:val="both"/>
        <w:rPr>
          <w:iCs/>
          <w:color w:val="000000"/>
          <w:sz w:val="22"/>
          <w:szCs w:val="22"/>
        </w:rPr>
      </w:pPr>
    </w:p>
    <w:p w14:paraId="42228B09" w14:textId="77777777" w:rsidR="00530248" w:rsidRPr="00371AC1" w:rsidRDefault="00530248" w:rsidP="00530248">
      <w:pPr>
        <w:jc w:val="both"/>
        <w:rPr>
          <w:iCs/>
          <w:color w:val="000000"/>
          <w:sz w:val="22"/>
          <w:szCs w:val="22"/>
        </w:rPr>
      </w:pPr>
      <w:r w:rsidRPr="00371AC1">
        <w:rPr>
          <w:iCs/>
          <w:color w:val="000000"/>
          <w:sz w:val="22"/>
          <w:szCs w:val="22"/>
        </w:rPr>
        <w:t>Gli ambiti di intervento sono:</w:t>
      </w:r>
    </w:p>
    <w:p w14:paraId="423CA466" w14:textId="77777777" w:rsidR="00530248" w:rsidRPr="00371AC1" w:rsidRDefault="00530248" w:rsidP="00530248">
      <w:pPr>
        <w:jc w:val="both"/>
        <w:rPr>
          <w:iCs/>
          <w:color w:val="000000"/>
          <w:sz w:val="22"/>
          <w:szCs w:val="22"/>
        </w:rPr>
      </w:pPr>
      <w:r w:rsidRPr="00371AC1">
        <w:rPr>
          <w:iCs/>
          <w:color w:val="000000"/>
          <w:sz w:val="22"/>
          <w:szCs w:val="22"/>
        </w:rPr>
        <w:t>Il</w:t>
      </w:r>
      <w:r w:rsidRPr="00371AC1">
        <w:rPr>
          <w:b/>
          <w:bCs/>
          <w:iCs/>
          <w:color w:val="000000"/>
          <w:sz w:val="22"/>
          <w:szCs w:val="22"/>
        </w:rPr>
        <w:t xml:space="preserve"> Servizio di doposcuola didattico-educativo: </w:t>
      </w:r>
      <w:r w:rsidRPr="00371AC1">
        <w:rPr>
          <w:iCs/>
          <w:color w:val="000000"/>
          <w:sz w:val="22"/>
          <w:szCs w:val="22"/>
        </w:rPr>
        <w:t xml:space="preserve">il servizio prevede 4h/settimanali per ragazzi della scuola media nel periodo ottobre 2026-maggio 2027 e </w:t>
      </w:r>
    </w:p>
    <w:p w14:paraId="2B7BA583" w14:textId="77777777" w:rsidR="00530248" w:rsidRPr="00371AC1" w:rsidRDefault="00530248" w:rsidP="00530248">
      <w:pPr>
        <w:jc w:val="both"/>
        <w:rPr>
          <w:iCs/>
          <w:color w:val="000000"/>
          <w:sz w:val="22"/>
          <w:szCs w:val="22"/>
        </w:rPr>
      </w:pPr>
      <w:r w:rsidRPr="00371AC1">
        <w:rPr>
          <w:b/>
          <w:bCs/>
          <w:iCs/>
          <w:color w:val="000000"/>
          <w:sz w:val="22"/>
          <w:szCs w:val="22"/>
        </w:rPr>
        <w:t>Buoni-libro</w:t>
      </w:r>
      <w:r w:rsidRPr="00371AC1">
        <w:rPr>
          <w:iCs/>
          <w:color w:val="000000"/>
          <w:sz w:val="22"/>
          <w:szCs w:val="22"/>
        </w:rPr>
        <w:t xml:space="preserve"> utilizzabili per l’anno scolastico 2027;</w:t>
      </w:r>
    </w:p>
    <w:p w14:paraId="41895EDE" w14:textId="77777777" w:rsidR="00530248" w:rsidRPr="00371AC1" w:rsidRDefault="00530248" w:rsidP="00530248">
      <w:pPr>
        <w:jc w:val="both"/>
        <w:rPr>
          <w:iCs/>
          <w:color w:val="000000"/>
          <w:sz w:val="22"/>
          <w:szCs w:val="22"/>
        </w:rPr>
      </w:pPr>
      <w:r w:rsidRPr="00371AC1">
        <w:rPr>
          <w:iCs/>
          <w:color w:val="000000"/>
          <w:sz w:val="22"/>
          <w:szCs w:val="22"/>
        </w:rPr>
        <w:t xml:space="preserve">Il </w:t>
      </w:r>
      <w:r w:rsidRPr="00371AC1">
        <w:rPr>
          <w:b/>
          <w:bCs/>
          <w:iCs/>
          <w:color w:val="000000"/>
          <w:sz w:val="22"/>
          <w:szCs w:val="22"/>
        </w:rPr>
        <w:t>Corso di Italiano per immigrati</w:t>
      </w:r>
      <w:r w:rsidRPr="00371AC1">
        <w:rPr>
          <w:iCs/>
          <w:color w:val="000000"/>
          <w:sz w:val="22"/>
          <w:szCs w:val="22"/>
        </w:rPr>
        <w:t xml:space="preserve"> in risposta al flusso continuo di immigrazione e alla conseguente necessità di integrazione, tenuto da novembre 2026 a ottobre 2027, con pausa estiva, per gruppi di circa 10 persone e periodi di 3/4 mesi a gruppo;</w:t>
      </w:r>
    </w:p>
    <w:p w14:paraId="4E09410A" w14:textId="77777777" w:rsidR="00530248" w:rsidRPr="00371AC1" w:rsidRDefault="00530248" w:rsidP="00530248">
      <w:pPr>
        <w:jc w:val="both"/>
        <w:rPr>
          <w:iCs/>
          <w:color w:val="000000"/>
          <w:sz w:val="22"/>
          <w:szCs w:val="22"/>
        </w:rPr>
      </w:pPr>
      <w:r w:rsidRPr="00371AC1">
        <w:rPr>
          <w:iCs/>
          <w:color w:val="000000"/>
          <w:sz w:val="22"/>
          <w:szCs w:val="22"/>
        </w:rPr>
        <w:t>L’attenzione alla</w:t>
      </w:r>
      <w:r w:rsidRPr="00371AC1">
        <w:rPr>
          <w:b/>
          <w:bCs/>
          <w:iCs/>
          <w:color w:val="000000"/>
          <w:sz w:val="22"/>
          <w:szCs w:val="22"/>
        </w:rPr>
        <w:t xml:space="preserve"> Diversabilità</w:t>
      </w:r>
      <w:r w:rsidRPr="00371AC1">
        <w:rPr>
          <w:iCs/>
          <w:color w:val="000000"/>
          <w:sz w:val="22"/>
          <w:szCs w:val="22"/>
        </w:rPr>
        <w:t>: incontro settimanale di 3 ore nei periodi gennaio-maggio e ottobre-dicembre 2027, negli spazi del CSSV-</w:t>
      </w:r>
      <w:r w:rsidRPr="00371AC1">
        <w:rPr>
          <w:sz w:val="22"/>
          <w:szCs w:val="22"/>
        </w:rPr>
        <w:t xml:space="preserve"> Servizio Diurno </w:t>
      </w:r>
      <w:proofErr w:type="spellStart"/>
      <w:r w:rsidRPr="00371AC1">
        <w:rPr>
          <w:sz w:val="22"/>
          <w:szCs w:val="22"/>
        </w:rPr>
        <w:t>Centroanch'io</w:t>
      </w:r>
      <w:proofErr w:type="spellEnd"/>
      <w:r w:rsidRPr="00371AC1">
        <w:rPr>
          <w:sz w:val="22"/>
          <w:szCs w:val="22"/>
        </w:rPr>
        <w:t>,</w:t>
      </w:r>
      <w:r w:rsidRPr="00371AC1">
        <w:rPr>
          <w:iCs/>
          <w:color w:val="000000"/>
          <w:sz w:val="22"/>
          <w:szCs w:val="22"/>
        </w:rPr>
        <w:t xml:space="preserve"> con l’obiettivo di mantenere e arricchire di significato il pomeriggio di condivisione del proprio tempo;</w:t>
      </w:r>
    </w:p>
    <w:p w14:paraId="54110708" w14:textId="77777777" w:rsidR="00530248" w:rsidRPr="00371AC1" w:rsidRDefault="00530248" w:rsidP="00530248">
      <w:pPr>
        <w:jc w:val="both"/>
        <w:rPr>
          <w:iCs/>
          <w:color w:val="000000"/>
          <w:sz w:val="22"/>
          <w:szCs w:val="22"/>
        </w:rPr>
      </w:pPr>
      <w:r w:rsidRPr="00371AC1">
        <w:rPr>
          <w:iCs/>
          <w:color w:val="000000"/>
          <w:sz w:val="22"/>
          <w:szCs w:val="22"/>
        </w:rPr>
        <w:t>La costituzione di un</w:t>
      </w:r>
      <w:r w:rsidRPr="00371AC1">
        <w:rPr>
          <w:b/>
          <w:bCs/>
          <w:iCs/>
          <w:color w:val="000000"/>
          <w:sz w:val="22"/>
          <w:szCs w:val="22"/>
        </w:rPr>
        <w:t xml:space="preserve"> Fondo "Emergenza alimentare" </w:t>
      </w:r>
      <w:r w:rsidRPr="00371AC1">
        <w:rPr>
          <w:iCs/>
          <w:color w:val="000000"/>
          <w:sz w:val="22"/>
          <w:szCs w:val="22"/>
        </w:rPr>
        <w:t xml:space="preserve">rappresentato da </w:t>
      </w:r>
      <w:proofErr w:type="gramStart"/>
      <w:r w:rsidRPr="00371AC1">
        <w:rPr>
          <w:iCs/>
          <w:color w:val="000000"/>
          <w:sz w:val="22"/>
          <w:szCs w:val="22"/>
        </w:rPr>
        <w:t>100</w:t>
      </w:r>
      <w:proofErr w:type="gramEnd"/>
      <w:r w:rsidRPr="00371AC1">
        <w:rPr>
          <w:iCs/>
          <w:color w:val="000000"/>
          <w:sz w:val="22"/>
          <w:szCs w:val="22"/>
        </w:rPr>
        <w:t xml:space="preserve"> buoni-spesa spendibili presso supermercati locali.</w:t>
      </w:r>
    </w:p>
    <w:p w14:paraId="2C47950D" w14:textId="32E8CA83" w:rsidR="00530248" w:rsidRDefault="00530248" w:rsidP="00530248">
      <w:pPr>
        <w:jc w:val="both"/>
        <w:rPr>
          <w:iCs/>
          <w:color w:val="000000"/>
          <w:sz w:val="22"/>
          <w:szCs w:val="22"/>
        </w:rPr>
      </w:pPr>
      <w:r w:rsidRPr="00371AC1">
        <w:rPr>
          <w:iCs/>
          <w:color w:val="000000"/>
          <w:sz w:val="22"/>
          <w:szCs w:val="22"/>
        </w:rPr>
        <w:t xml:space="preserve">Le attività previste dal progetto prenderanno avvio in tempi diversi, già a partire dal mese </w:t>
      </w:r>
      <w:r>
        <w:rPr>
          <w:iCs/>
          <w:color w:val="000000"/>
          <w:sz w:val="22"/>
          <w:szCs w:val="22"/>
        </w:rPr>
        <w:t xml:space="preserve">di ottobre </w:t>
      </w:r>
      <w:r w:rsidRPr="00371AC1">
        <w:rPr>
          <w:iCs/>
          <w:color w:val="000000"/>
          <w:sz w:val="22"/>
          <w:szCs w:val="22"/>
        </w:rPr>
        <w:t>e copriranno, con modalità diverse, tutto il 2027.</w:t>
      </w:r>
    </w:p>
    <w:p w14:paraId="6887A549" w14:textId="77777777" w:rsidR="004553D5" w:rsidRDefault="004553D5" w:rsidP="00530248">
      <w:pPr>
        <w:jc w:val="both"/>
        <w:rPr>
          <w:iCs/>
          <w:color w:val="000000"/>
          <w:sz w:val="22"/>
          <w:szCs w:val="22"/>
        </w:rPr>
      </w:pPr>
    </w:p>
    <w:p w14:paraId="4E59FB17" w14:textId="1AA43DD3" w:rsidR="004553D5" w:rsidRDefault="004553D5" w:rsidP="00530248">
      <w:pPr>
        <w:jc w:val="both"/>
        <w:rPr>
          <w:iCs/>
          <w:color w:val="000000"/>
          <w:sz w:val="22"/>
          <w:szCs w:val="22"/>
        </w:rPr>
      </w:pPr>
      <w:r w:rsidRPr="00A04AD5">
        <w:rPr>
          <w:noProof/>
        </w:rPr>
        <w:drawing>
          <wp:inline distT="0" distB="0" distL="0" distR="0" wp14:anchorId="362A7B06" wp14:editId="663E2A2B">
            <wp:extent cx="783875" cy="790575"/>
            <wp:effectExtent l="0" t="0" r="0" b="0"/>
            <wp:docPr id="78859140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48" cy="798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6611">
        <w:rPr>
          <w:noProof/>
        </w:rPr>
        <w:drawing>
          <wp:inline distT="0" distB="0" distL="0" distR="0" wp14:anchorId="539AA553" wp14:editId="4DFA693E">
            <wp:extent cx="914400" cy="857250"/>
            <wp:effectExtent l="0" t="0" r="0" b="0"/>
            <wp:docPr id="212450942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51BEC" w14:textId="77777777" w:rsidR="004553D5" w:rsidRPr="00371AC1" w:rsidRDefault="004553D5" w:rsidP="00530248">
      <w:pPr>
        <w:jc w:val="both"/>
        <w:rPr>
          <w:iCs/>
          <w:color w:val="000000"/>
          <w:sz w:val="22"/>
          <w:szCs w:val="22"/>
        </w:rPr>
      </w:pPr>
    </w:p>
    <w:p w14:paraId="28FD8BB5" w14:textId="77777777" w:rsidR="00530248" w:rsidRPr="00371AC1" w:rsidRDefault="00530248" w:rsidP="00530248">
      <w:pPr>
        <w:jc w:val="both"/>
        <w:rPr>
          <w:iCs/>
          <w:color w:val="000000"/>
          <w:sz w:val="22"/>
          <w:szCs w:val="22"/>
        </w:rPr>
      </w:pPr>
    </w:p>
    <w:p w14:paraId="42127AA1" w14:textId="77777777" w:rsidR="007A2F75" w:rsidRDefault="007A2F75"/>
    <w:sectPr w:rsidR="007A2F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248"/>
    <w:rsid w:val="00095E2E"/>
    <w:rsid w:val="000F6DBD"/>
    <w:rsid w:val="004553D5"/>
    <w:rsid w:val="00530248"/>
    <w:rsid w:val="007A2F75"/>
    <w:rsid w:val="009D7090"/>
    <w:rsid w:val="00FA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ED658"/>
  <w15:chartTrackingRefBased/>
  <w15:docId w15:val="{68A15831-2A9F-4369-B939-661565F21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Theme="minorHAnsi" w:hAnsi="Liberation Serif" w:cs="Arial"/>
        <w:kern w:val="3"/>
        <w:sz w:val="24"/>
        <w:szCs w:val="24"/>
        <w:lang w:val="it-IT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30248"/>
    <w:pPr>
      <w:widowControl/>
      <w:autoSpaceDN/>
      <w:textAlignment w:val="auto"/>
    </w:pPr>
    <w:rPr>
      <w:rFonts w:ascii="Times New Roman" w:eastAsia="Times New Roman" w:hAnsi="Times New Roman" w:cs="Times New Roman"/>
      <w:kern w:val="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F6DBD"/>
    <w:pPr>
      <w:suppressAutoHyphens/>
      <w:autoSpaceDN w:val="0"/>
      <w:textAlignment w:val="baseline"/>
      <w:outlineLvl w:val="0"/>
    </w:pPr>
    <w:rPr>
      <w:rFonts w:ascii="Arial Unicode MS" w:eastAsia="Arial Unicode MS" w:hAnsi="Arial Unicode MS" w:cs="Arial Unicode MS"/>
      <w:b/>
      <w:bCs/>
      <w:color w:val="000000"/>
      <w:kern w:val="3"/>
      <w:sz w:val="48"/>
      <w:szCs w:val="4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30248"/>
    <w:pPr>
      <w:keepNext/>
      <w:keepLines/>
      <w:widowControl w:val="0"/>
      <w:suppressAutoHyphens/>
      <w:autoSpaceDN w:val="0"/>
      <w:spacing w:before="160" w:after="80"/>
      <w:textAlignment w:val="baseline"/>
      <w:outlineLvl w:val="1"/>
    </w:pPr>
    <w:rPr>
      <w:rFonts w:asciiTheme="majorHAnsi" w:eastAsiaTheme="majorEastAsia" w:hAnsiTheme="majorHAnsi" w:cstheme="majorBidi"/>
      <w:color w:val="0F4761" w:themeColor="accent1" w:themeShade="BF"/>
      <w:kern w:val="3"/>
      <w:sz w:val="32"/>
      <w:szCs w:val="3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0F6DBD"/>
    <w:pPr>
      <w:suppressAutoHyphens/>
      <w:autoSpaceDN w:val="0"/>
      <w:spacing w:before="23"/>
      <w:ind w:left="79"/>
      <w:textAlignment w:val="baseline"/>
      <w:outlineLvl w:val="2"/>
    </w:pPr>
    <w:rPr>
      <w:rFonts w:ascii="Arial Unicode MS" w:eastAsia="Arial Unicode MS" w:hAnsi="Arial Unicode MS" w:cs="Arial Unicode MS"/>
      <w:b/>
      <w:bCs/>
      <w:color w:val="000000"/>
      <w:kern w:val="3"/>
      <w:sz w:val="27"/>
      <w:szCs w:val="27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30248"/>
    <w:pPr>
      <w:keepNext/>
      <w:keepLines/>
      <w:widowControl w:val="0"/>
      <w:suppressAutoHyphens/>
      <w:autoSpaceDN w:val="0"/>
      <w:spacing w:before="80" w:after="40"/>
      <w:textAlignment w:val="baseline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3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30248"/>
    <w:pPr>
      <w:keepNext/>
      <w:keepLines/>
      <w:widowControl w:val="0"/>
      <w:suppressAutoHyphens/>
      <w:autoSpaceDN w:val="0"/>
      <w:spacing w:before="80" w:after="40"/>
      <w:textAlignment w:val="baseline"/>
      <w:outlineLvl w:val="4"/>
    </w:pPr>
    <w:rPr>
      <w:rFonts w:asciiTheme="minorHAnsi" w:eastAsiaTheme="majorEastAsia" w:hAnsiTheme="minorHAnsi" w:cstheme="majorBidi"/>
      <w:color w:val="0F4761" w:themeColor="accent1" w:themeShade="BF"/>
      <w:kern w:val="3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30248"/>
    <w:pPr>
      <w:keepNext/>
      <w:keepLines/>
      <w:widowControl w:val="0"/>
      <w:suppressAutoHyphens/>
      <w:autoSpaceDN w:val="0"/>
      <w:spacing w:before="40"/>
      <w:textAlignment w:val="baseline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3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30248"/>
    <w:pPr>
      <w:keepNext/>
      <w:keepLines/>
      <w:widowControl w:val="0"/>
      <w:suppressAutoHyphens/>
      <w:autoSpaceDN w:val="0"/>
      <w:spacing w:before="40"/>
      <w:textAlignment w:val="baseline"/>
      <w:outlineLvl w:val="6"/>
    </w:pPr>
    <w:rPr>
      <w:rFonts w:asciiTheme="minorHAnsi" w:eastAsiaTheme="majorEastAsia" w:hAnsiTheme="minorHAnsi" w:cstheme="majorBidi"/>
      <w:color w:val="595959" w:themeColor="text1" w:themeTint="A6"/>
      <w:kern w:val="3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30248"/>
    <w:pPr>
      <w:keepNext/>
      <w:keepLines/>
      <w:widowControl w:val="0"/>
      <w:suppressAutoHyphens/>
      <w:autoSpaceDN w:val="0"/>
      <w:textAlignment w:val="baseline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3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30248"/>
    <w:pPr>
      <w:keepNext/>
      <w:keepLines/>
      <w:widowControl w:val="0"/>
      <w:suppressAutoHyphens/>
      <w:autoSpaceDN w:val="0"/>
      <w:textAlignment w:val="baseline"/>
      <w:outlineLvl w:val="8"/>
    </w:pPr>
    <w:rPr>
      <w:rFonts w:asciiTheme="minorHAnsi" w:eastAsiaTheme="majorEastAsia" w:hAnsiTheme="minorHAnsi" w:cstheme="majorBidi"/>
      <w:color w:val="272727" w:themeColor="text1" w:themeTint="D8"/>
      <w:kern w:val="3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F6DBD"/>
    <w:rPr>
      <w:rFonts w:ascii="Arial Unicode MS" w:eastAsia="Arial Unicode MS" w:hAnsi="Arial Unicode MS" w:cs="Arial Unicode MS"/>
      <w:b/>
      <w:bCs/>
      <w:color w:val="000000"/>
      <w:sz w:val="48"/>
      <w:szCs w:val="4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F6DBD"/>
    <w:rPr>
      <w:rFonts w:ascii="Arial Unicode MS" w:eastAsia="Arial Unicode MS" w:hAnsi="Arial Unicode MS" w:cs="Arial Unicode MS"/>
      <w:b/>
      <w:bCs/>
      <w:color w:val="000000"/>
      <w:sz w:val="27"/>
      <w:szCs w:val="27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302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3024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3024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3024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3024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3024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3024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30248"/>
    <w:pPr>
      <w:widowControl w:val="0"/>
      <w:suppressAutoHyphens/>
      <w:autoSpaceDN w:val="0"/>
      <w:spacing w:after="80"/>
      <w:contextualSpacing/>
      <w:textAlignment w:val="baseline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5302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30248"/>
    <w:pPr>
      <w:widowControl w:val="0"/>
      <w:numPr>
        <w:ilvl w:val="1"/>
      </w:numPr>
      <w:suppressAutoHyphens/>
      <w:autoSpaceDN w:val="0"/>
      <w:spacing w:after="160"/>
      <w:textAlignment w:val="baseline"/>
    </w:pPr>
    <w:rPr>
      <w:rFonts w:asciiTheme="minorHAnsi" w:eastAsiaTheme="majorEastAsia" w:hAnsiTheme="minorHAnsi" w:cstheme="majorBidi"/>
      <w:color w:val="595959" w:themeColor="text1" w:themeTint="A6"/>
      <w:spacing w:val="15"/>
      <w:kern w:val="3"/>
      <w:sz w:val="28"/>
      <w:szCs w:val="28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3024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30248"/>
    <w:pPr>
      <w:widowControl w:val="0"/>
      <w:suppressAutoHyphens/>
      <w:autoSpaceDN w:val="0"/>
      <w:spacing w:before="160" w:after="160"/>
      <w:jc w:val="center"/>
      <w:textAlignment w:val="baseline"/>
    </w:pPr>
    <w:rPr>
      <w:rFonts w:ascii="Liberation Serif" w:eastAsiaTheme="minorHAnsi" w:hAnsi="Liberation Serif" w:cs="Arial"/>
      <w:i/>
      <w:iCs/>
      <w:color w:val="404040" w:themeColor="text1" w:themeTint="BF"/>
      <w:kern w:val="3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3024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30248"/>
    <w:pPr>
      <w:widowControl w:val="0"/>
      <w:suppressAutoHyphens/>
      <w:autoSpaceDN w:val="0"/>
      <w:ind w:left="720"/>
      <w:contextualSpacing/>
      <w:textAlignment w:val="baseline"/>
    </w:pPr>
    <w:rPr>
      <w:rFonts w:ascii="Liberation Serif" w:eastAsiaTheme="minorHAnsi" w:hAnsi="Liberation Serif" w:cs="Arial"/>
      <w:kern w:val="3"/>
      <w:lang w:eastAsia="en-US"/>
    </w:rPr>
  </w:style>
  <w:style w:type="character" w:styleId="Enfasiintensa">
    <w:name w:val="Intense Emphasis"/>
    <w:basedOn w:val="Carpredefinitoparagrafo"/>
    <w:uiPriority w:val="21"/>
    <w:qFormat/>
    <w:rsid w:val="0053024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30248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/>
      <w:autoSpaceDN w:val="0"/>
      <w:spacing w:before="360" w:after="360"/>
      <w:ind w:left="864" w:right="864"/>
      <w:jc w:val="center"/>
      <w:textAlignment w:val="baseline"/>
    </w:pPr>
    <w:rPr>
      <w:rFonts w:ascii="Liberation Serif" w:eastAsiaTheme="minorHAnsi" w:hAnsi="Liberation Serif" w:cs="Arial"/>
      <w:i/>
      <w:iCs/>
      <w:color w:val="0F4761" w:themeColor="accent1" w:themeShade="BF"/>
      <w:kern w:val="3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3024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302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Graziella Brusorio</dc:creator>
  <cp:keywords/>
  <dc:description/>
  <cp:lastModifiedBy>Graziella Brusorio</cp:lastModifiedBy>
  <cp:revision>2</cp:revision>
  <dcterms:created xsi:type="dcterms:W3CDTF">2026-11-04T16:55:00Z</dcterms:created>
  <dcterms:modified xsi:type="dcterms:W3CDTF">2026-11-04T16:55:00Z</dcterms:modified>
</cp:coreProperties>
</file>